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5D8" w:rsidRDefault="005075D8">
      <w:pPr>
        <w:pStyle w:val="Textoindependiente"/>
        <w:rPr>
          <w:rFonts w:ascii="Times New Roman"/>
        </w:rPr>
      </w:pPr>
    </w:p>
    <w:p w:rsidR="00CE5F89" w:rsidRDefault="00CE5F89">
      <w:pPr>
        <w:pStyle w:val="Textoindependiente"/>
        <w:rPr>
          <w:rFonts w:ascii="Times New Roman"/>
        </w:rPr>
      </w:pPr>
    </w:p>
    <w:p w:rsidR="00CE5F89" w:rsidRDefault="00CE5F89">
      <w:pPr>
        <w:pStyle w:val="Textoindependiente"/>
        <w:rPr>
          <w:rFonts w:ascii="Times New Roman"/>
        </w:rPr>
      </w:pPr>
    </w:p>
    <w:p w:rsidR="00CE5F89" w:rsidRDefault="00CE5F89">
      <w:pPr>
        <w:pStyle w:val="Textoindependiente"/>
        <w:rPr>
          <w:rFonts w:ascii="Times New Roman"/>
        </w:rPr>
      </w:pPr>
    </w:p>
    <w:p w:rsidR="00CE5F89" w:rsidRDefault="00CE5F89">
      <w:pPr>
        <w:pStyle w:val="Textoindependiente"/>
        <w:rPr>
          <w:rFonts w:ascii="Times New Roman"/>
        </w:rPr>
      </w:pPr>
    </w:p>
    <w:p w:rsidR="005075D8" w:rsidRDefault="005075D8">
      <w:pPr>
        <w:pStyle w:val="Textoindependiente"/>
        <w:spacing w:before="1"/>
        <w:rPr>
          <w:rFonts w:ascii="Arial" w:hAnsi="Arial"/>
          <w:b/>
          <w:sz w:val="22"/>
        </w:rPr>
      </w:pPr>
    </w:p>
    <w:p w:rsidR="00CE5F89" w:rsidRDefault="00CE5F89">
      <w:pPr>
        <w:pStyle w:val="Textoindependiente"/>
        <w:spacing w:before="1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                     </w:t>
      </w:r>
      <w:r w:rsidRPr="00CE5F89">
        <w:rPr>
          <w:rFonts w:ascii="Arial" w:hAnsi="Arial"/>
          <w:b/>
          <w:color w:val="548DD4" w:themeColor="text2" w:themeTint="99"/>
          <w:sz w:val="22"/>
        </w:rPr>
        <w:t>COMUNICADO ENTREVISTA CON TRIBUNAL</w:t>
      </w:r>
    </w:p>
    <w:p w:rsidR="00CE5F89" w:rsidRPr="00CE5F89" w:rsidRDefault="00CE5F89">
      <w:pPr>
        <w:pStyle w:val="Textoindependiente"/>
        <w:spacing w:before="1"/>
        <w:rPr>
          <w:rFonts w:ascii="Arial" w:hAnsi="Arial"/>
          <w:b/>
          <w:sz w:val="22"/>
        </w:rPr>
      </w:pPr>
    </w:p>
    <w:p w:rsidR="00A60AD5" w:rsidRPr="00CE5F89" w:rsidRDefault="00A60AD5">
      <w:pPr>
        <w:ind w:left="3244" w:right="3242" w:hanging="1"/>
        <w:jc w:val="center"/>
        <w:rPr>
          <w:rFonts w:ascii="Arial" w:hAnsi="Arial"/>
          <w:b/>
          <w:spacing w:val="1"/>
        </w:rPr>
      </w:pPr>
    </w:p>
    <w:p w:rsidR="00A60AD5" w:rsidRPr="00CE5F89" w:rsidRDefault="00745A74">
      <w:pPr>
        <w:ind w:left="3244" w:right="3242" w:hanging="1"/>
        <w:jc w:val="center"/>
        <w:rPr>
          <w:rFonts w:ascii="Arial" w:hAnsi="Arial"/>
          <w:b/>
          <w:spacing w:val="1"/>
        </w:rPr>
      </w:pPr>
      <w:r w:rsidRPr="00CE5F89">
        <w:rPr>
          <w:rFonts w:ascii="Arial" w:hAnsi="Arial"/>
          <w:b/>
          <w:spacing w:val="1"/>
        </w:rPr>
        <w:t>ADMINISTRATIVO CAT.6 ESC. C</w:t>
      </w:r>
    </w:p>
    <w:p w:rsidR="00745A74" w:rsidRPr="00CE5F89" w:rsidRDefault="00745A74">
      <w:pPr>
        <w:ind w:left="3244" w:right="3242" w:hanging="1"/>
        <w:jc w:val="center"/>
        <w:rPr>
          <w:rFonts w:ascii="Arial" w:hAnsi="Arial"/>
          <w:b/>
          <w:spacing w:val="1"/>
        </w:rPr>
      </w:pPr>
    </w:p>
    <w:p w:rsidR="005075D8" w:rsidRPr="00CE5F89" w:rsidRDefault="00A60AD5">
      <w:pPr>
        <w:pStyle w:val="Textoindependiente"/>
        <w:rPr>
          <w:rFonts w:ascii="Arial" w:hAnsi="Arial"/>
          <w:b/>
          <w:sz w:val="22"/>
        </w:rPr>
      </w:pPr>
      <w:r w:rsidRPr="00CE5F89">
        <w:rPr>
          <w:rFonts w:ascii="Arial" w:hAnsi="Arial"/>
          <w:b/>
          <w:sz w:val="22"/>
        </w:rPr>
        <w:t xml:space="preserve">                                  </w:t>
      </w:r>
      <w:r w:rsidR="00CE5F89">
        <w:rPr>
          <w:rFonts w:ascii="Arial" w:hAnsi="Arial"/>
          <w:b/>
          <w:sz w:val="22"/>
        </w:rPr>
        <w:t xml:space="preserve">                 </w:t>
      </w:r>
      <w:r w:rsidRPr="00CE5F89">
        <w:rPr>
          <w:rFonts w:ascii="Arial" w:hAnsi="Arial"/>
          <w:b/>
          <w:sz w:val="22"/>
        </w:rPr>
        <w:t xml:space="preserve"> REGIÓN LITORAL NORTE</w:t>
      </w:r>
    </w:p>
    <w:p w:rsidR="005075D8" w:rsidRPr="007B3C24" w:rsidRDefault="00EC5C36">
      <w:pPr>
        <w:spacing w:before="156" w:line="259" w:lineRule="auto"/>
        <w:ind w:left="102" w:right="461"/>
        <w:rPr>
          <w:rFonts w:ascii="Arial" w:hAnsi="Arial" w:cs="Arial"/>
          <w:b/>
          <w:sz w:val="20"/>
        </w:rPr>
      </w:pPr>
      <w:r w:rsidRPr="00CE5F89">
        <w:rPr>
          <w:rFonts w:ascii="Arial" w:hAnsi="Arial" w:cs="Arial"/>
          <w:sz w:val="20"/>
        </w:rPr>
        <w:t>La Administración de las Obras Sanitarias del Estado, a través de la Gerencia</w:t>
      </w:r>
      <w:r w:rsidRPr="007B3C24">
        <w:rPr>
          <w:rFonts w:ascii="Arial" w:hAnsi="Arial" w:cs="Arial"/>
          <w:sz w:val="20"/>
        </w:rPr>
        <w:t xml:space="preserve"> de Gestión del Capital</w:t>
      </w:r>
      <w:r w:rsidRPr="007B3C24">
        <w:rPr>
          <w:rFonts w:ascii="Arial" w:hAnsi="Arial" w:cs="Arial"/>
          <w:spacing w:val="1"/>
          <w:sz w:val="20"/>
        </w:rPr>
        <w:t xml:space="preserve"> </w:t>
      </w:r>
      <w:r w:rsidRPr="007B3C24">
        <w:rPr>
          <w:rFonts w:ascii="Arial" w:hAnsi="Arial" w:cs="Arial"/>
          <w:sz w:val="20"/>
        </w:rPr>
        <w:t>Humano, Sección Selección y Desarrollo, comunica a los interesados con C.I. que se detallan a</w:t>
      </w:r>
      <w:r w:rsidRPr="007B3C24">
        <w:rPr>
          <w:rFonts w:ascii="Arial" w:hAnsi="Arial" w:cs="Arial"/>
          <w:spacing w:val="1"/>
          <w:sz w:val="20"/>
        </w:rPr>
        <w:t xml:space="preserve"> </w:t>
      </w:r>
      <w:r w:rsidRPr="007B3C24">
        <w:rPr>
          <w:rFonts w:ascii="Arial" w:hAnsi="Arial" w:cs="Arial"/>
          <w:sz w:val="20"/>
        </w:rPr>
        <w:t xml:space="preserve">continuación, deberán presentarse para la </w:t>
      </w:r>
      <w:r w:rsidRPr="007B3C24">
        <w:rPr>
          <w:rFonts w:ascii="Arial" w:hAnsi="Arial" w:cs="Arial"/>
          <w:b/>
          <w:sz w:val="20"/>
        </w:rPr>
        <w:t>Entrevista con Tribunal, en la</w:t>
      </w:r>
      <w:r w:rsidR="00BF0695" w:rsidRPr="007B3C24">
        <w:rPr>
          <w:rFonts w:ascii="Arial" w:hAnsi="Arial" w:cs="Arial"/>
          <w:b/>
          <w:sz w:val="20"/>
        </w:rPr>
        <w:t xml:space="preserve"> </w:t>
      </w:r>
      <w:r w:rsidRPr="007B3C24">
        <w:rPr>
          <w:rFonts w:ascii="Arial" w:hAnsi="Arial" w:cs="Arial"/>
          <w:b/>
          <w:sz w:val="20"/>
        </w:rPr>
        <w:t xml:space="preserve"> localidad</w:t>
      </w:r>
      <w:r w:rsidR="00A60AD5" w:rsidRPr="007B3C24">
        <w:rPr>
          <w:rFonts w:ascii="Arial" w:hAnsi="Arial" w:cs="Arial"/>
          <w:b/>
          <w:sz w:val="20"/>
        </w:rPr>
        <w:t xml:space="preserve"> Salto</w:t>
      </w:r>
      <w:r w:rsidRPr="007B3C24">
        <w:rPr>
          <w:rFonts w:ascii="Arial" w:hAnsi="Arial" w:cs="Arial"/>
          <w:b/>
          <w:spacing w:val="-1"/>
          <w:sz w:val="20"/>
        </w:rPr>
        <w:t xml:space="preserve"> </w:t>
      </w:r>
      <w:r w:rsidRPr="007B3C24">
        <w:rPr>
          <w:rFonts w:ascii="Arial" w:hAnsi="Arial" w:cs="Arial"/>
          <w:b/>
          <w:sz w:val="20"/>
        </w:rPr>
        <w:t>según</w:t>
      </w:r>
      <w:r w:rsidR="007B3C24" w:rsidRPr="007B3C24">
        <w:rPr>
          <w:rFonts w:ascii="Arial" w:hAnsi="Arial" w:cs="Arial"/>
          <w:b/>
          <w:sz w:val="20"/>
        </w:rPr>
        <w:t xml:space="preserve"> se</w:t>
      </w:r>
      <w:r w:rsidRPr="007B3C24">
        <w:rPr>
          <w:rFonts w:ascii="Arial" w:hAnsi="Arial" w:cs="Arial"/>
          <w:b/>
          <w:sz w:val="20"/>
        </w:rPr>
        <w:t xml:space="preserve"> detalla</w:t>
      </w:r>
      <w:r w:rsidRPr="007B3C24">
        <w:rPr>
          <w:rFonts w:ascii="Arial" w:hAnsi="Arial" w:cs="Arial"/>
          <w:b/>
          <w:spacing w:val="-1"/>
          <w:sz w:val="20"/>
        </w:rPr>
        <w:t xml:space="preserve"> </w:t>
      </w:r>
      <w:r w:rsidRPr="007B3C24">
        <w:rPr>
          <w:rFonts w:ascii="Arial" w:hAnsi="Arial" w:cs="Arial"/>
          <w:b/>
          <w:sz w:val="20"/>
        </w:rPr>
        <w:t>a continuación:</w:t>
      </w:r>
    </w:p>
    <w:p w:rsidR="005075D8" w:rsidRPr="007B3C24" w:rsidRDefault="00EC5C36">
      <w:pPr>
        <w:pStyle w:val="Textoindependiente"/>
        <w:spacing w:before="159"/>
        <w:ind w:left="102"/>
        <w:rPr>
          <w:rFonts w:ascii="Arial" w:hAnsi="Arial" w:cs="Arial"/>
        </w:rPr>
      </w:pPr>
      <w:r w:rsidRPr="007B3C24">
        <w:rPr>
          <w:rFonts w:ascii="Arial" w:hAnsi="Arial" w:cs="Arial"/>
          <w:b/>
        </w:rPr>
        <w:t>Salto:</w:t>
      </w:r>
      <w:r w:rsidRPr="007B3C24">
        <w:rPr>
          <w:rFonts w:ascii="Arial" w:hAnsi="Arial" w:cs="Arial"/>
          <w:b/>
          <w:spacing w:val="-3"/>
        </w:rPr>
        <w:t xml:space="preserve"> </w:t>
      </w:r>
      <w:r w:rsidRPr="007B3C24">
        <w:rPr>
          <w:rFonts w:ascii="Arial" w:hAnsi="Arial" w:cs="Arial"/>
        </w:rPr>
        <w:t>Oficina</w:t>
      </w:r>
      <w:r w:rsidRPr="007B3C24">
        <w:rPr>
          <w:rFonts w:ascii="Arial" w:hAnsi="Arial" w:cs="Arial"/>
          <w:spacing w:val="-2"/>
        </w:rPr>
        <w:t xml:space="preserve"> </w:t>
      </w:r>
      <w:r w:rsidRPr="007B3C24">
        <w:rPr>
          <w:rFonts w:ascii="Arial" w:hAnsi="Arial" w:cs="Arial"/>
        </w:rPr>
        <w:t>Técnica,</w:t>
      </w:r>
      <w:r w:rsidRPr="007B3C24">
        <w:rPr>
          <w:rFonts w:ascii="Arial" w:hAnsi="Arial" w:cs="Arial"/>
          <w:spacing w:val="-2"/>
        </w:rPr>
        <w:t xml:space="preserve"> </w:t>
      </w:r>
      <w:r w:rsidRPr="007B3C24">
        <w:rPr>
          <w:rFonts w:ascii="Arial" w:hAnsi="Arial" w:cs="Arial"/>
        </w:rPr>
        <w:t>Usina</w:t>
      </w:r>
      <w:r w:rsidRPr="007B3C24">
        <w:rPr>
          <w:rFonts w:ascii="Arial" w:hAnsi="Arial" w:cs="Arial"/>
          <w:spacing w:val="-2"/>
        </w:rPr>
        <w:t xml:space="preserve"> </w:t>
      </w:r>
      <w:r w:rsidRPr="007B3C24">
        <w:rPr>
          <w:rFonts w:ascii="Arial" w:hAnsi="Arial" w:cs="Arial"/>
        </w:rPr>
        <w:t>Vieja</w:t>
      </w:r>
      <w:r w:rsidRPr="007B3C24">
        <w:rPr>
          <w:rFonts w:ascii="Arial" w:hAnsi="Arial" w:cs="Arial"/>
          <w:spacing w:val="-2"/>
        </w:rPr>
        <w:t xml:space="preserve"> </w:t>
      </w:r>
      <w:r w:rsidRPr="007B3C24">
        <w:rPr>
          <w:rFonts w:ascii="Arial" w:hAnsi="Arial" w:cs="Arial"/>
        </w:rPr>
        <w:t>de</w:t>
      </w:r>
      <w:r w:rsidRPr="007B3C24">
        <w:rPr>
          <w:rFonts w:ascii="Arial" w:hAnsi="Arial" w:cs="Arial"/>
          <w:spacing w:val="-3"/>
        </w:rPr>
        <w:t xml:space="preserve"> </w:t>
      </w:r>
      <w:r w:rsidRPr="007B3C24">
        <w:rPr>
          <w:rFonts w:ascii="Arial" w:hAnsi="Arial" w:cs="Arial"/>
        </w:rPr>
        <w:t>Ayuí,</w:t>
      </w:r>
      <w:r w:rsidRPr="007B3C24">
        <w:rPr>
          <w:rFonts w:ascii="Arial" w:hAnsi="Arial" w:cs="Arial"/>
          <w:spacing w:val="-3"/>
        </w:rPr>
        <w:t xml:space="preserve"> </w:t>
      </w:r>
      <w:proofErr w:type="spellStart"/>
      <w:r w:rsidRPr="007B3C24">
        <w:rPr>
          <w:rFonts w:ascii="Arial" w:hAnsi="Arial" w:cs="Arial"/>
        </w:rPr>
        <w:t>Av</w:t>
      </w:r>
      <w:proofErr w:type="spellEnd"/>
      <w:r w:rsidRPr="007B3C24">
        <w:rPr>
          <w:rFonts w:ascii="Arial" w:hAnsi="Arial" w:cs="Arial"/>
          <w:spacing w:val="-4"/>
        </w:rPr>
        <w:t xml:space="preserve"> </w:t>
      </w:r>
      <w:r w:rsidRPr="007B3C24">
        <w:rPr>
          <w:rFonts w:ascii="Arial" w:hAnsi="Arial" w:cs="Arial"/>
        </w:rPr>
        <w:t>Salto</w:t>
      </w:r>
      <w:r w:rsidRPr="007B3C24">
        <w:rPr>
          <w:rFonts w:ascii="Arial" w:hAnsi="Arial" w:cs="Arial"/>
          <w:spacing w:val="-2"/>
        </w:rPr>
        <w:t xml:space="preserve"> </w:t>
      </w:r>
      <w:r w:rsidRPr="007B3C24">
        <w:rPr>
          <w:rFonts w:ascii="Arial" w:hAnsi="Arial" w:cs="Arial"/>
        </w:rPr>
        <w:t>Chico</w:t>
      </w:r>
      <w:r w:rsidRPr="007B3C24">
        <w:rPr>
          <w:rFonts w:ascii="Arial" w:hAnsi="Arial" w:cs="Arial"/>
          <w:spacing w:val="-3"/>
        </w:rPr>
        <w:t xml:space="preserve"> </w:t>
      </w:r>
      <w:r w:rsidRPr="007B3C24">
        <w:rPr>
          <w:rFonts w:ascii="Arial" w:hAnsi="Arial" w:cs="Arial"/>
        </w:rPr>
        <w:t>y</w:t>
      </w:r>
      <w:r w:rsidRPr="007B3C24">
        <w:rPr>
          <w:rFonts w:ascii="Arial" w:hAnsi="Arial" w:cs="Arial"/>
          <w:spacing w:val="1"/>
        </w:rPr>
        <w:t xml:space="preserve"> </w:t>
      </w:r>
      <w:r w:rsidRPr="007B3C24">
        <w:rPr>
          <w:rFonts w:ascii="Arial" w:hAnsi="Arial" w:cs="Arial"/>
        </w:rPr>
        <w:t>Costanera</w:t>
      </w:r>
      <w:r w:rsidRPr="007B3C24">
        <w:rPr>
          <w:rFonts w:ascii="Arial" w:hAnsi="Arial" w:cs="Arial"/>
          <w:spacing w:val="-3"/>
        </w:rPr>
        <w:t xml:space="preserve"> </w:t>
      </w:r>
      <w:r w:rsidRPr="007B3C24">
        <w:rPr>
          <w:rFonts w:ascii="Arial" w:hAnsi="Arial" w:cs="Arial"/>
        </w:rPr>
        <w:t>Norte.</w:t>
      </w:r>
      <w:r w:rsidRPr="007B3C24">
        <w:rPr>
          <w:rFonts w:ascii="Arial" w:hAnsi="Arial" w:cs="Arial"/>
          <w:spacing w:val="-2"/>
        </w:rPr>
        <w:t xml:space="preserve"> </w:t>
      </w:r>
      <w:r w:rsidRPr="007B3C24">
        <w:rPr>
          <w:rFonts w:ascii="Arial" w:hAnsi="Arial" w:cs="Arial"/>
        </w:rPr>
        <w:t>(Salto)</w:t>
      </w:r>
    </w:p>
    <w:p w:rsidR="005075D8" w:rsidRPr="007B3C24" w:rsidRDefault="005075D8">
      <w:pPr>
        <w:pStyle w:val="Textoindependiente"/>
        <w:spacing w:before="9"/>
        <w:rPr>
          <w:rFonts w:ascii="Arial" w:hAnsi="Arial" w:cs="Arial"/>
          <w:sz w:val="14"/>
        </w:rPr>
      </w:pPr>
    </w:p>
    <w:p w:rsidR="005075D8" w:rsidRPr="007B3C24" w:rsidRDefault="008E779B">
      <w:pPr>
        <w:ind w:left="102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  <w:u w:val="single"/>
        </w:rPr>
        <w:t xml:space="preserve">Jueves 06 </w:t>
      </w:r>
      <w:r w:rsidR="003815C4" w:rsidRPr="007B3C24">
        <w:rPr>
          <w:rFonts w:ascii="Arial" w:hAnsi="Arial" w:cs="Arial"/>
          <w:b/>
          <w:sz w:val="20"/>
          <w:u w:val="single"/>
        </w:rPr>
        <w:t xml:space="preserve">de </w:t>
      </w:r>
      <w:r w:rsidR="007B3C24" w:rsidRPr="007B3C24">
        <w:rPr>
          <w:rFonts w:ascii="Arial" w:hAnsi="Arial" w:cs="Arial"/>
          <w:b/>
          <w:sz w:val="20"/>
          <w:u w:val="single"/>
        </w:rPr>
        <w:t>julio</w:t>
      </w:r>
      <w:r w:rsidR="007B3C24" w:rsidRPr="007B3C24">
        <w:rPr>
          <w:rFonts w:ascii="Arial" w:hAnsi="Arial" w:cs="Arial"/>
          <w:b/>
          <w:spacing w:val="-3"/>
          <w:sz w:val="20"/>
          <w:u w:val="single"/>
        </w:rPr>
        <w:t>:</w:t>
      </w:r>
      <w:r w:rsidR="003815C4" w:rsidRPr="007B3C24">
        <w:rPr>
          <w:rFonts w:ascii="Arial" w:hAnsi="Arial" w:cs="Arial"/>
          <w:b/>
          <w:spacing w:val="-3"/>
          <w:sz w:val="20"/>
          <w:u w:val="single"/>
        </w:rPr>
        <w:t xml:space="preserve"> SALTO</w:t>
      </w:r>
    </w:p>
    <w:p w:rsidR="005075D8" w:rsidRPr="007B3C24" w:rsidRDefault="005075D8">
      <w:pPr>
        <w:pStyle w:val="Textoindependiente"/>
        <w:rPr>
          <w:rFonts w:ascii="Arial" w:hAnsi="Arial" w:cs="Arial"/>
          <w:b/>
        </w:rPr>
      </w:pPr>
    </w:p>
    <w:p w:rsidR="005075D8" w:rsidRDefault="005075D8">
      <w:pPr>
        <w:pStyle w:val="Textoindependiente"/>
        <w:spacing w:before="6"/>
        <w:rPr>
          <w:b/>
          <w:sz w:val="29"/>
        </w:rPr>
      </w:pPr>
    </w:p>
    <w:tbl>
      <w:tblPr>
        <w:tblStyle w:val="TableNormal"/>
        <w:tblW w:w="0" w:type="auto"/>
        <w:tblInd w:w="2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7"/>
        <w:gridCol w:w="1702"/>
      </w:tblGrid>
      <w:tr w:rsidR="005075D8">
        <w:trPr>
          <w:trHeight w:val="309"/>
        </w:trPr>
        <w:tc>
          <w:tcPr>
            <w:tcW w:w="1637" w:type="dxa"/>
            <w:shd w:val="clear" w:color="auto" w:fill="9CC2E4"/>
          </w:tcPr>
          <w:p w:rsidR="005075D8" w:rsidRDefault="00EC5C36">
            <w:pPr>
              <w:pStyle w:val="TableParagraph"/>
              <w:ind w:left="350" w:right="342"/>
              <w:rPr>
                <w:b/>
              </w:rPr>
            </w:pPr>
            <w:r>
              <w:rPr>
                <w:b/>
              </w:rPr>
              <w:t>CI</w:t>
            </w:r>
          </w:p>
        </w:tc>
        <w:tc>
          <w:tcPr>
            <w:tcW w:w="1702" w:type="dxa"/>
            <w:shd w:val="clear" w:color="auto" w:fill="9CC2E4"/>
          </w:tcPr>
          <w:p w:rsidR="005075D8" w:rsidRDefault="00EC5C36">
            <w:pPr>
              <w:pStyle w:val="TableParagraph"/>
              <w:ind w:left="577" w:right="567"/>
              <w:rPr>
                <w:b/>
              </w:rPr>
            </w:pPr>
            <w:r>
              <w:rPr>
                <w:b/>
              </w:rPr>
              <w:t>Hora</w:t>
            </w:r>
          </w:p>
        </w:tc>
      </w:tr>
      <w:tr w:rsidR="005075D8">
        <w:trPr>
          <w:trHeight w:val="522"/>
        </w:trPr>
        <w:tc>
          <w:tcPr>
            <w:tcW w:w="1637" w:type="dxa"/>
          </w:tcPr>
          <w:p w:rsidR="005075D8" w:rsidRDefault="00BF0695" w:rsidP="00BF0695">
            <w:pPr>
              <w:pStyle w:val="TableParagraph"/>
              <w:ind w:left="352" w:right="342"/>
            </w:pPr>
            <w:r>
              <w:t>41050729</w:t>
            </w:r>
          </w:p>
        </w:tc>
        <w:tc>
          <w:tcPr>
            <w:tcW w:w="1702" w:type="dxa"/>
          </w:tcPr>
          <w:p w:rsidR="005075D8" w:rsidRDefault="00EC5C36" w:rsidP="008E779B">
            <w:pPr>
              <w:pStyle w:val="TableParagraph"/>
              <w:ind w:left="577" w:right="569"/>
            </w:pPr>
            <w:r>
              <w:t>0</w:t>
            </w:r>
            <w:r w:rsidR="008E779B">
              <w:t>9</w:t>
            </w:r>
            <w:r>
              <w:t>:00</w:t>
            </w:r>
          </w:p>
        </w:tc>
      </w:tr>
      <w:tr w:rsidR="005075D8">
        <w:trPr>
          <w:trHeight w:val="522"/>
        </w:trPr>
        <w:tc>
          <w:tcPr>
            <w:tcW w:w="1637" w:type="dxa"/>
          </w:tcPr>
          <w:p w:rsidR="005075D8" w:rsidRDefault="00BF0695">
            <w:pPr>
              <w:pStyle w:val="TableParagraph"/>
              <w:ind w:left="352" w:right="342"/>
            </w:pPr>
            <w:r>
              <w:t>44605086</w:t>
            </w:r>
          </w:p>
        </w:tc>
        <w:tc>
          <w:tcPr>
            <w:tcW w:w="1702" w:type="dxa"/>
          </w:tcPr>
          <w:p w:rsidR="005075D8" w:rsidRDefault="00EC5C36" w:rsidP="008E779B">
            <w:pPr>
              <w:pStyle w:val="TableParagraph"/>
              <w:ind w:left="577" w:right="569"/>
            </w:pPr>
            <w:r>
              <w:t>0</w:t>
            </w:r>
            <w:r w:rsidR="008E779B">
              <w:t>9</w:t>
            </w:r>
            <w:r>
              <w:t>:10</w:t>
            </w:r>
          </w:p>
        </w:tc>
      </w:tr>
      <w:tr w:rsidR="005075D8">
        <w:trPr>
          <w:trHeight w:val="522"/>
        </w:trPr>
        <w:tc>
          <w:tcPr>
            <w:tcW w:w="1637" w:type="dxa"/>
          </w:tcPr>
          <w:p w:rsidR="005075D8" w:rsidRDefault="00BF0695">
            <w:pPr>
              <w:pStyle w:val="TableParagraph"/>
              <w:ind w:left="352" w:right="342"/>
            </w:pPr>
            <w:r>
              <w:t>50314130</w:t>
            </w:r>
          </w:p>
        </w:tc>
        <w:tc>
          <w:tcPr>
            <w:tcW w:w="1702" w:type="dxa"/>
          </w:tcPr>
          <w:p w:rsidR="005075D8" w:rsidRDefault="00EC5C36" w:rsidP="008E779B">
            <w:pPr>
              <w:pStyle w:val="TableParagraph"/>
              <w:ind w:left="577" w:right="569"/>
            </w:pPr>
            <w:r>
              <w:t>0</w:t>
            </w:r>
            <w:r w:rsidR="008E779B">
              <w:t>9</w:t>
            </w:r>
            <w:r>
              <w:t>:20</w:t>
            </w:r>
          </w:p>
        </w:tc>
      </w:tr>
      <w:tr w:rsidR="005075D8">
        <w:trPr>
          <w:trHeight w:val="522"/>
        </w:trPr>
        <w:tc>
          <w:tcPr>
            <w:tcW w:w="1637" w:type="dxa"/>
          </w:tcPr>
          <w:p w:rsidR="005075D8" w:rsidRDefault="00BF0695">
            <w:pPr>
              <w:pStyle w:val="TableParagraph"/>
              <w:ind w:left="352" w:right="342"/>
            </w:pPr>
            <w:r>
              <w:t>43355670</w:t>
            </w:r>
          </w:p>
        </w:tc>
        <w:tc>
          <w:tcPr>
            <w:tcW w:w="1702" w:type="dxa"/>
          </w:tcPr>
          <w:p w:rsidR="005075D8" w:rsidRDefault="00EC5C36" w:rsidP="008E779B">
            <w:pPr>
              <w:pStyle w:val="TableParagraph"/>
              <w:ind w:left="577" w:right="569"/>
            </w:pPr>
            <w:r>
              <w:t>0</w:t>
            </w:r>
            <w:r w:rsidR="008E779B">
              <w:t>9</w:t>
            </w:r>
            <w:r>
              <w:t>:30</w:t>
            </w:r>
          </w:p>
        </w:tc>
      </w:tr>
      <w:tr w:rsidR="005075D8">
        <w:trPr>
          <w:trHeight w:val="522"/>
        </w:trPr>
        <w:tc>
          <w:tcPr>
            <w:tcW w:w="1637" w:type="dxa"/>
          </w:tcPr>
          <w:p w:rsidR="005075D8" w:rsidRDefault="00BF0695">
            <w:pPr>
              <w:pStyle w:val="TableParagraph"/>
              <w:ind w:left="352" w:right="342"/>
            </w:pPr>
            <w:r>
              <w:t>28646789</w:t>
            </w:r>
          </w:p>
        </w:tc>
        <w:tc>
          <w:tcPr>
            <w:tcW w:w="1702" w:type="dxa"/>
          </w:tcPr>
          <w:p w:rsidR="005075D8" w:rsidRDefault="00EC5C36" w:rsidP="008E779B">
            <w:pPr>
              <w:pStyle w:val="TableParagraph"/>
              <w:ind w:left="577" w:right="569"/>
            </w:pPr>
            <w:r>
              <w:t>0</w:t>
            </w:r>
            <w:r w:rsidR="008E779B">
              <w:t>9</w:t>
            </w:r>
            <w:r>
              <w:t>:40</w:t>
            </w:r>
          </w:p>
        </w:tc>
      </w:tr>
      <w:tr w:rsidR="005075D8">
        <w:trPr>
          <w:trHeight w:val="523"/>
        </w:trPr>
        <w:tc>
          <w:tcPr>
            <w:tcW w:w="1637" w:type="dxa"/>
          </w:tcPr>
          <w:p w:rsidR="005075D8" w:rsidRDefault="00551E8B">
            <w:pPr>
              <w:pStyle w:val="TableParagraph"/>
              <w:ind w:left="352" w:right="342"/>
            </w:pPr>
            <w:r>
              <w:t>38969333</w:t>
            </w:r>
          </w:p>
        </w:tc>
        <w:tc>
          <w:tcPr>
            <w:tcW w:w="1702" w:type="dxa"/>
          </w:tcPr>
          <w:p w:rsidR="005075D8" w:rsidRDefault="00EC5C36" w:rsidP="008E779B">
            <w:pPr>
              <w:pStyle w:val="TableParagraph"/>
              <w:ind w:left="577" w:right="569"/>
            </w:pPr>
            <w:r>
              <w:t>0</w:t>
            </w:r>
            <w:r w:rsidR="008E779B">
              <w:t>9</w:t>
            </w:r>
            <w:r>
              <w:t>:50</w:t>
            </w:r>
          </w:p>
        </w:tc>
      </w:tr>
      <w:tr w:rsidR="005075D8">
        <w:trPr>
          <w:trHeight w:val="522"/>
        </w:trPr>
        <w:tc>
          <w:tcPr>
            <w:tcW w:w="1637" w:type="dxa"/>
          </w:tcPr>
          <w:p w:rsidR="005075D8" w:rsidRDefault="00551E8B">
            <w:pPr>
              <w:pStyle w:val="TableParagraph"/>
              <w:ind w:left="352" w:right="342"/>
            </w:pPr>
            <w:r>
              <w:t>54881597</w:t>
            </w:r>
          </w:p>
        </w:tc>
        <w:tc>
          <w:tcPr>
            <w:tcW w:w="1702" w:type="dxa"/>
          </w:tcPr>
          <w:p w:rsidR="005075D8" w:rsidRDefault="008E779B">
            <w:pPr>
              <w:pStyle w:val="TableParagraph"/>
              <w:ind w:left="577" w:right="569"/>
            </w:pPr>
            <w:r>
              <w:t>10</w:t>
            </w:r>
            <w:r w:rsidR="00EC5C36">
              <w:t>:00</w:t>
            </w:r>
          </w:p>
        </w:tc>
      </w:tr>
      <w:tr w:rsidR="005075D8">
        <w:trPr>
          <w:trHeight w:val="522"/>
        </w:trPr>
        <w:tc>
          <w:tcPr>
            <w:tcW w:w="1637" w:type="dxa"/>
          </w:tcPr>
          <w:p w:rsidR="005075D8" w:rsidRDefault="00CF18DD">
            <w:pPr>
              <w:pStyle w:val="TableParagraph"/>
              <w:ind w:left="352" w:right="342"/>
            </w:pPr>
            <w:r>
              <w:t>49855814</w:t>
            </w:r>
          </w:p>
        </w:tc>
        <w:tc>
          <w:tcPr>
            <w:tcW w:w="1702" w:type="dxa"/>
          </w:tcPr>
          <w:p w:rsidR="005075D8" w:rsidRDefault="008E779B">
            <w:pPr>
              <w:pStyle w:val="TableParagraph"/>
              <w:ind w:left="577" w:right="569"/>
            </w:pPr>
            <w:r>
              <w:t>10</w:t>
            </w:r>
            <w:r w:rsidR="00EC5C36">
              <w:t>:10</w:t>
            </w:r>
          </w:p>
        </w:tc>
      </w:tr>
      <w:tr w:rsidR="005075D8">
        <w:trPr>
          <w:trHeight w:val="525"/>
        </w:trPr>
        <w:tc>
          <w:tcPr>
            <w:tcW w:w="1637" w:type="dxa"/>
          </w:tcPr>
          <w:p w:rsidR="005075D8" w:rsidRDefault="00CF18DD">
            <w:pPr>
              <w:pStyle w:val="TableParagraph"/>
              <w:ind w:left="352" w:right="342"/>
            </w:pPr>
            <w:r>
              <w:t>50305595</w:t>
            </w:r>
          </w:p>
        </w:tc>
        <w:tc>
          <w:tcPr>
            <w:tcW w:w="1702" w:type="dxa"/>
          </w:tcPr>
          <w:p w:rsidR="005075D8" w:rsidRDefault="008E779B" w:rsidP="008E779B">
            <w:pPr>
              <w:pStyle w:val="TableParagraph"/>
              <w:ind w:left="577" w:right="569"/>
            </w:pPr>
            <w:r>
              <w:t>10:</w:t>
            </w:r>
            <w:r w:rsidR="00EC5C36">
              <w:t>20</w:t>
            </w:r>
          </w:p>
        </w:tc>
      </w:tr>
    </w:tbl>
    <w:p w:rsidR="005075D8" w:rsidRDefault="005075D8">
      <w:pPr>
        <w:sectPr w:rsidR="005075D8">
          <w:headerReference w:type="default" r:id="rId6"/>
          <w:footerReference w:type="default" r:id="rId7"/>
          <w:type w:val="continuous"/>
          <w:pgSz w:w="11910" w:h="16840"/>
          <w:pgMar w:top="2280" w:right="1600" w:bottom="1500" w:left="1600" w:header="708" w:footer="1319" w:gutter="0"/>
          <w:pgNumType w:start="1"/>
          <w:cols w:space="720"/>
        </w:sectPr>
      </w:pPr>
    </w:p>
    <w:p w:rsidR="005075D8" w:rsidRDefault="005075D8">
      <w:pPr>
        <w:pStyle w:val="Textoindependiente"/>
        <w:spacing w:before="5"/>
        <w:rPr>
          <w:b/>
          <w:sz w:val="22"/>
        </w:rPr>
      </w:pPr>
    </w:p>
    <w:tbl>
      <w:tblPr>
        <w:tblStyle w:val="TableNormal"/>
        <w:tblW w:w="0" w:type="auto"/>
        <w:tblInd w:w="2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7"/>
        <w:gridCol w:w="1702"/>
      </w:tblGrid>
      <w:tr w:rsidR="005075D8">
        <w:trPr>
          <w:trHeight w:val="522"/>
        </w:trPr>
        <w:tc>
          <w:tcPr>
            <w:tcW w:w="1637" w:type="dxa"/>
          </w:tcPr>
          <w:p w:rsidR="005075D8" w:rsidRDefault="008B6AA7">
            <w:pPr>
              <w:pStyle w:val="TableParagraph"/>
              <w:spacing w:line="268" w:lineRule="exact"/>
              <w:ind w:right="359"/>
              <w:jc w:val="right"/>
            </w:pPr>
            <w:r>
              <w:t>47963148</w:t>
            </w:r>
          </w:p>
        </w:tc>
        <w:tc>
          <w:tcPr>
            <w:tcW w:w="1702" w:type="dxa"/>
          </w:tcPr>
          <w:p w:rsidR="005075D8" w:rsidRDefault="008E779B">
            <w:pPr>
              <w:pStyle w:val="TableParagraph"/>
              <w:spacing w:line="268" w:lineRule="exact"/>
              <w:ind w:left="577" w:right="569"/>
            </w:pPr>
            <w:r>
              <w:t>10</w:t>
            </w:r>
            <w:r w:rsidR="00EC5C36">
              <w:t>:30</w:t>
            </w:r>
          </w:p>
        </w:tc>
      </w:tr>
      <w:tr w:rsidR="005075D8">
        <w:trPr>
          <w:trHeight w:val="525"/>
        </w:trPr>
        <w:tc>
          <w:tcPr>
            <w:tcW w:w="1637" w:type="dxa"/>
          </w:tcPr>
          <w:p w:rsidR="005075D8" w:rsidRDefault="008B6AA7">
            <w:pPr>
              <w:pStyle w:val="TableParagraph"/>
              <w:spacing w:line="268" w:lineRule="exact"/>
              <w:ind w:right="359"/>
              <w:jc w:val="right"/>
            </w:pPr>
            <w:r>
              <w:t>44402911</w:t>
            </w:r>
          </w:p>
        </w:tc>
        <w:tc>
          <w:tcPr>
            <w:tcW w:w="1702" w:type="dxa"/>
          </w:tcPr>
          <w:p w:rsidR="005075D8" w:rsidRDefault="008E779B">
            <w:pPr>
              <w:pStyle w:val="TableParagraph"/>
              <w:spacing w:line="268" w:lineRule="exact"/>
              <w:ind w:left="577" w:right="569"/>
            </w:pPr>
            <w:r>
              <w:t>10</w:t>
            </w:r>
            <w:r w:rsidR="00EC5C36">
              <w:t>:40</w:t>
            </w:r>
          </w:p>
        </w:tc>
      </w:tr>
      <w:tr w:rsidR="005075D8">
        <w:trPr>
          <w:trHeight w:val="522"/>
        </w:trPr>
        <w:tc>
          <w:tcPr>
            <w:tcW w:w="1637" w:type="dxa"/>
          </w:tcPr>
          <w:p w:rsidR="005075D8" w:rsidRDefault="008B6AA7">
            <w:pPr>
              <w:pStyle w:val="TableParagraph"/>
              <w:ind w:right="359"/>
              <w:jc w:val="right"/>
            </w:pPr>
            <w:r>
              <w:t>48545240</w:t>
            </w:r>
          </w:p>
        </w:tc>
        <w:tc>
          <w:tcPr>
            <w:tcW w:w="1702" w:type="dxa"/>
          </w:tcPr>
          <w:p w:rsidR="005075D8" w:rsidRDefault="008E779B">
            <w:pPr>
              <w:pStyle w:val="TableParagraph"/>
              <w:ind w:left="577" w:right="569"/>
            </w:pPr>
            <w:r>
              <w:t>10</w:t>
            </w:r>
            <w:r w:rsidR="00EC5C36">
              <w:t>:50</w:t>
            </w:r>
          </w:p>
        </w:tc>
      </w:tr>
      <w:tr w:rsidR="005075D8">
        <w:trPr>
          <w:trHeight w:val="522"/>
        </w:trPr>
        <w:tc>
          <w:tcPr>
            <w:tcW w:w="1637" w:type="dxa"/>
          </w:tcPr>
          <w:p w:rsidR="005075D8" w:rsidRDefault="008B6AA7">
            <w:pPr>
              <w:pStyle w:val="TableParagraph"/>
              <w:ind w:right="359"/>
              <w:jc w:val="right"/>
            </w:pPr>
            <w:r>
              <w:t>52534988</w:t>
            </w:r>
          </w:p>
        </w:tc>
        <w:tc>
          <w:tcPr>
            <w:tcW w:w="1702" w:type="dxa"/>
          </w:tcPr>
          <w:p w:rsidR="005075D8" w:rsidRDefault="008E779B">
            <w:pPr>
              <w:pStyle w:val="TableParagraph"/>
              <w:ind w:left="577" w:right="569"/>
            </w:pPr>
            <w:r>
              <w:t>11</w:t>
            </w:r>
            <w:r w:rsidR="00EC5C36">
              <w:t>:00</w:t>
            </w:r>
          </w:p>
        </w:tc>
      </w:tr>
      <w:tr w:rsidR="005075D8">
        <w:trPr>
          <w:trHeight w:val="522"/>
        </w:trPr>
        <w:tc>
          <w:tcPr>
            <w:tcW w:w="1637" w:type="dxa"/>
          </w:tcPr>
          <w:p w:rsidR="005075D8" w:rsidRDefault="008B6AA7">
            <w:pPr>
              <w:pStyle w:val="TableParagraph"/>
              <w:ind w:right="359"/>
              <w:jc w:val="right"/>
            </w:pPr>
            <w:r>
              <w:t>52882016</w:t>
            </w:r>
          </w:p>
        </w:tc>
        <w:tc>
          <w:tcPr>
            <w:tcW w:w="1702" w:type="dxa"/>
          </w:tcPr>
          <w:p w:rsidR="005075D8" w:rsidRDefault="00EC5C36" w:rsidP="008E779B">
            <w:pPr>
              <w:pStyle w:val="TableParagraph"/>
              <w:ind w:left="577" w:right="569"/>
            </w:pPr>
            <w:r>
              <w:t>1</w:t>
            </w:r>
            <w:r w:rsidR="008E779B">
              <w:t>1</w:t>
            </w:r>
            <w:r>
              <w:t>:10</w:t>
            </w:r>
          </w:p>
        </w:tc>
      </w:tr>
      <w:tr w:rsidR="005075D8">
        <w:trPr>
          <w:trHeight w:val="523"/>
        </w:trPr>
        <w:tc>
          <w:tcPr>
            <w:tcW w:w="1637" w:type="dxa"/>
          </w:tcPr>
          <w:p w:rsidR="005075D8" w:rsidRDefault="008B6AA7">
            <w:pPr>
              <w:pStyle w:val="TableParagraph"/>
              <w:ind w:right="359"/>
              <w:jc w:val="right"/>
            </w:pPr>
            <w:r>
              <w:t>55868039</w:t>
            </w:r>
          </w:p>
        </w:tc>
        <w:tc>
          <w:tcPr>
            <w:tcW w:w="1702" w:type="dxa"/>
          </w:tcPr>
          <w:p w:rsidR="005075D8" w:rsidRDefault="00EC5C36" w:rsidP="008E779B">
            <w:pPr>
              <w:pStyle w:val="TableParagraph"/>
              <w:ind w:left="577" w:right="569"/>
            </w:pPr>
            <w:r>
              <w:t>1</w:t>
            </w:r>
            <w:r w:rsidR="008E779B">
              <w:t>1</w:t>
            </w:r>
            <w:r>
              <w:t>:20</w:t>
            </w:r>
          </w:p>
        </w:tc>
      </w:tr>
      <w:tr w:rsidR="005075D8">
        <w:trPr>
          <w:trHeight w:val="522"/>
        </w:trPr>
        <w:tc>
          <w:tcPr>
            <w:tcW w:w="1637" w:type="dxa"/>
          </w:tcPr>
          <w:p w:rsidR="005075D8" w:rsidRDefault="008B6AA7">
            <w:pPr>
              <w:pStyle w:val="TableParagraph"/>
              <w:ind w:right="359"/>
              <w:jc w:val="right"/>
            </w:pPr>
            <w:r>
              <w:t>42596099</w:t>
            </w:r>
          </w:p>
        </w:tc>
        <w:tc>
          <w:tcPr>
            <w:tcW w:w="1702" w:type="dxa"/>
          </w:tcPr>
          <w:p w:rsidR="005075D8" w:rsidRDefault="00EC5C36" w:rsidP="008E779B">
            <w:pPr>
              <w:pStyle w:val="TableParagraph"/>
              <w:ind w:left="577" w:right="569"/>
            </w:pPr>
            <w:r>
              <w:t>1</w:t>
            </w:r>
            <w:r w:rsidR="008E779B">
              <w:t>1</w:t>
            </w:r>
            <w:r>
              <w:t>:30</w:t>
            </w:r>
          </w:p>
        </w:tc>
      </w:tr>
      <w:tr w:rsidR="005075D8">
        <w:trPr>
          <w:trHeight w:val="522"/>
        </w:trPr>
        <w:tc>
          <w:tcPr>
            <w:tcW w:w="1637" w:type="dxa"/>
          </w:tcPr>
          <w:p w:rsidR="005075D8" w:rsidRDefault="008B6AA7">
            <w:pPr>
              <w:pStyle w:val="TableParagraph"/>
              <w:ind w:right="359"/>
              <w:jc w:val="right"/>
            </w:pPr>
            <w:r>
              <w:t>50057069</w:t>
            </w:r>
          </w:p>
        </w:tc>
        <w:tc>
          <w:tcPr>
            <w:tcW w:w="1702" w:type="dxa"/>
          </w:tcPr>
          <w:p w:rsidR="005075D8" w:rsidRDefault="00EC5C36" w:rsidP="008E779B">
            <w:pPr>
              <w:pStyle w:val="TableParagraph"/>
              <w:ind w:left="577" w:right="569"/>
            </w:pPr>
            <w:r>
              <w:t>1</w:t>
            </w:r>
            <w:r w:rsidR="008E779B">
              <w:t>1</w:t>
            </w:r>
            <w:r>
              <w:t>:40</w:t>
            </w:r>
          </w:p>
        </w:tc>
      </w:tr>
      <w:tr w:rsidR="005075D8">
        <w:trPr>
          <w:trHeight w:val="522"/>
        </w:trPr>
        <w:tc>
          <w:tcPr>
            <w:tcW w:w="1637" w:type="dxa"/>
          </w:tcPr>
          <w:p w:rsidR="005075D8" w:rsidRDefault="008B6AA7">
            <w:pPr>
              <w:pStyle w:val="TableParagraph"/>
              <w:ind w:right="359"/>
              <w:jc w:val="right"/>
            </w:pPr>
            <w:r>
              <w:t>47592195</w:t>
            </w:r>
          </w:p>
        </w:tc>
        <w:tc>
          <w:tcPr>
            <w:tcW w:w="1702" w:type="dxa"/>
          </w:tcPr>
          <w:p w:rsidR="005075D8" w:rsidRDefault="00EC5C36" w:rsidP="008E779B">
            <w:pPr>
              <w:pStyle w:val="TableParagraph"/>
              <w:ind w:left="577" w:right="569"/>
            </w:pPr>
            <w:r>
              <w:t>1</w:t>
            </w:r>
            <w:r w:rsidR="008E779B">
              <w:t>1</w:t>
            </w:r>
            <w:bookmarkStart w:id="0" w:name="_GoBack"/>
            <w:bookmarkEnd w:id="0"/>
            <w:r>
              <w:t>:50</w:t>
            </w:r>
          </w:p>
        </w:tc>
      </w:tr>
    </w:tbl>
    <w:p w:rsidR="005075D8" w:rsidRDefault="005075D8">
      <w:pPr>
        <w:pStyle w:val="Textoindependiente"/>
        <w:spacing w:before="5"/>
        <w:rPr>
          <w:b/>
          <w:sz w:val="22"/>
        </w:rPr>
      </w:pPr>
    </w:p>
    <w:p w:rsidR="005075D8" w:rsidRDefault="005075D8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Pr="00FA018E" w:rsidRDefault="00FA018E">
      <w:pPr>
        <w:pStyle w:val="Textoindependiente"/>
        <w:spacing w:before="6"/>
        <w:rPr>
          <w:b/>
          <w:sz w:val="22"/>
          <w:szCs w:val="22"/>
        </w:rPr>
      </w:pPr>
      <w:r>
        <w:rPr>
          <w:b/>
          <w:sz w:val="29"/>
        </w:rPr>
        <w:t xml:space="preserve">                                                                       </w:t>
      </w:r>
      <w:r w:rsidRPr="00FA018E">
        <w:rPr>
          <w:b/>
          <w:sz w:val="22"/>
          <w:szCs w:val="22"/>
        </w:rPr>
        <w:t>Montevideo, 30 de junio del 2023.-</w:t>
      </w:r>
    </w:p>
    <w:p w:rsidR="00B44145" w:rsidRPr="00FA018E" w:rsidRDefault="00B44145">
      <w:pPr>
        <w:pStyle w:val="Textoindependiente"/>
        <w:spacing w:before="6"/>
        <w:rPr>
          <w:b/>
          <w:sz w:val="22"/>
          <w:szCs w:val="22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sectPr w:rsidR="00B44145">
      <w:pgSz w:w="11910" w:h="16840"/>
      <w:pgMar w:top="2280" w:right="1600" w:bottom="1500" w:left="1600" w:header="708" w:footer="131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E9A" w:rsidRDefault="00EC5C36">
      <w:r>
        <w:separator/>
      </w:r>
    </w:p>
  </w:endnote>
  <w:endnote w:type="continuationSeparator" w:id="0">
    <w:p w:rsidR="002C3E9A" w:rsidRDefault="00EC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5D8" w:rsidRDefault="00EC5C36">
    <w:pPr>
      <w:pStyle w:val="Textoindependiente"/>
      <w:spacing w:line="14" w:lineRule="auto"/>
    </w:pP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2560" behindDoc="1" locked="0" layoutInCell="1" allowOverlap="1">
              <wp:simplePos x="0" y="0"/>
              <wp:positionH relativeFrom="page">
                <wp:posOffset>1080770</wp:posOffset>
              </wp:positionH>
              <wp:positionV relativeFrom="page">
                <wp:posOffset>9677400</wp:posOffset>
              </wp:positionV>
              <wp:extent cx="5400675" cy="73660"/>
              <wp:effectExtent l="0" t="0" r="0" b="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400675" cy="73660"/>
                      </a:xfrm>
                      <a:custGeom>
                        <a:avLst/>
                        <a:gdLst>
                          <a:gd name="T0" fmla="+- 0 6008 1702"/>
                          <a:gd name="T1" fmla="*/ T0 w 8505"/>
                          <a:gd name="T2" fmla="+- 0 15240 15240"/>
                          <a:gd name="T3" fmla="*/ 15240 h 116"/>
                          <a:gd name="T4" fmla="+- 0 1702 1702"/>
                          <a:gd name="T5" fmla="*/ T4 w 8505"/>
                          <a:gd name="T6" fmla="+- 0 15240 15240"/>
                          <a:gd name="T7" fmla="*/ 15240 h 116"/>
                          <a:gd name="T8" fmla="+- 0 1702 1702"/>
                          <a:gd name="T9" fmla="*/ T8 w 8505"/>
                          <a:gd name="T10" fmla="+- 0 15355 15240"/>
                          <a:gd name="T11" fmla="*/ 15355 h 116"/>
                          <a:gd name="T12" fmla="+- 0 6008 1702"/>
                          <a:gd name="T13" fmla="*/ T12 w 8505"/>
                          <a:gd name="T14" fmla="+- 0 15355 15240"/>
                          <a:gd name="T15" fmla="*/ 15355 h 116"/>
                          <a:gd name="T16" fmla="+- 0 6008 1702"/>
                          <a:gd name="T17" fmla="*/ T16 w 8505"/>
                          <a:gd name="T18" fmla="+- 0 15240 15240"/>
                          <a:gd name="T19" fmla="*/ 15240 h 116"/>
                          <a:gd name="T20" fmla="+- 0 10207 1702"/>
                          <a:gd name="T21" fmla="*/ T20 w 8505"/>
                          <a:gd name="T22" fmla="+- 0 15240 15240"/>
                          <a:gd name="T23" fmla="*/ 15240 h 116"/>
                          <a:gd name="T24" fmla="+- 0 6008 1702"/>
                          <a:gd name="T25" fmla="*/ T24 w 8505"/>
                          <a:gd name="T26" fmla="+- 0 15240 15240"/>
                          <a:gd name="T27" fmla="*/ 15240 h 116"/>
                          <a:gd name="T28" fmla="+- 0 6008 1702"/>
                          <a:gd name="T29" fmla="*/ T28 w 8505"/>
                          <a:gd name="T30" fmla="+- 0 15355 15240"/>
                          <a:gd name="T31" fmla="*/ 15355 h 116"/>
                          <a:gd name="T32" fmla="+- 0 10207 1702"/>
                          <a:gd name="T33" fmla="*/ T32 w 8505"/>
                          <a:gd name="T34" fmla="+- 0 15355 15240"/>
                          <a:gd name="T35" fmla="*/ 15355 h 116"/>
                          <a:gd name="T36" fmla="+- 0 10207 1702"/>
                          <a:gd name="T37" fmla="*/ T36 w 8505"/>
                          <a:gd name="T38" fmla="+- 0 15240 15240"/>
                          <a:gd name="T39" fmla="*/ 15240 h 11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505" h="116">
                            <a:moveTo>
                              <a:pt x="4306" y="0"/>
                            </a:moveTo>
                            <a:lnTo>
                              <a:pt x="0" y="0"/>
                            </a:lnTo>
                            <a:lnTo>
                              <a:pt x="0" y="115"/>
                            </a:lnTo>
                            <a:lnTo>
                              <a:pt x="4306" y="115"/>
                            </a:lnTo>
                            <a:lnTo>
                              <a:pt x="4306" y="0"/>
                            </a:lnTo>
                            <a:close/>
                            <a:moveTo>
                              <a:pt x="8505" y="0"/>
                            </a:moveTo>
                            <a:lnTo>
                              <a:pt x="4306" y="0"/>
                            </a:lnTo>
                            <a:lnTo>
                              <a:pt x="4306" y="115"/>
                            </a:lnTo>
                            <a:lnTo>
                              <a:pt x="8505" y="115"/>
                            </a:lnTo>
                            <a:lnTo>
                              <a:pt x="8505" y="0"/>
                            </a:lnTo>
                            <a:close/>
                          </a:path>
                        </a:pathLst>
                      </a:custGeom>
                      <a:solidFill>
                        <a:srgbClr val="5B9BD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08C730" id="AutoShape 3" o:spid="_x0000_s1026" style="position:absolute;margin-left:85.1pt;margin-top:762pt;width:425.25pt;height:5.8pt;z-index:-1627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505,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" path="m4306,l,,,115r4306,l4306,xm8505,l4306,r,115l8505,115,8505,xe" fillcolor="#5b9bd4" stroked="f">
              <v:path arrowok="t" o:connecttype="custom" o:connectlocs="2734310,9677400;0,9677400;0,9750425;2734310,9750425;2734310,9677400;5400675,9677400;2734310,9677400;2734310,9750425;5400675,9750425;5400675,9677400" o:connectangles="0,0,0,0,0,0,0,0,0,0"/>
              <w10:wrap anchorx="page" anchory="page"/>
            </v:shape>
          </w:pict>
        </mc:Fallback>
      </mc:AlternateContent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3072" behindDoc="1" locked="0" layoutInCell="1" allowOverlap="1">
              <wp:simplePos x="0" y="0"/>
              <wp:positionH relativeFrom="page">
                <wp:posOffset>1141095</wp:posOffset>
              </wp:positionH>
              <wp:positionV relativeFrom="page">
                <wp:posOffset>9851390</wp:posOffset>
              </wp:positionV>
              <wp:extent cx="1263650" cy="1397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36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5D8" w:rsidRDefault="00EC5C36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808080"/>
                              <w:sz w:val="18"/>
                            </w:rPr>
                            <w:t>SELECCIÓN</w:t>
                          </w:r>
                          <w:r>
                            <w:rPr>
                              <w:color w:val="80808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Y</w:t>
                          </w:r>
                          <w:r>
                            <w:rPr>
                              <w:color w:val="80808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DESARROLLO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9.85pt;margin-top:775.7pt;width:99.5pt;height:11pt;z-index:-1627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lTBsQIAALAFAAAOAAAAZHJzL2Uyb0RvYy54bWysVNuOmzAQfa/Uf7D8znIJYQN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" filled="f" stroked="f">
              <v:textbox inset="0,0,0,0">
                <w:txbxContent>
                  <w:p w:rsidR="005075D8" w:rsidRDefault="00EC5C36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color w:val="808080"/>
                        <w:sz w:val="18"/>
                      </w:rPr>
                      <w:t>SELECCIÓN</w:t>
                    </w:r>
                    <w:r>
                      <w:rPr>
                        <w:color w:val="80808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Y</w:t>
                    </w:r>
                    <w:r>
                      <w:rPr>
                        <w:color w:val="80808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DESARROLLO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3584" behindDoc="1" locked="0" layoutInCell="1" allowOverlap="1">
              <wp:simplePos x="0" y="0"/>
              <wp:positionH relativeFrom="page">
                <wp:posOffset>6311900</wp:posOffset>
              </wp:positionH>
              <wp:positionV relativeFrom="page">
                <wp:posOffset>9851390</wp:posOffset>
              </wp:positionV>
              <wp:extent cx="134620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5D8" w:rsidRDefault="00EC5C36">
                          <w:pPr>
                            <w:spacing w:line="203" w:lineRule="exact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808080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E779B">
                            <w:rPr>
                              <w:noProof/>
                              <w:color w:val="808080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97pt;margin-top:775.7pt;width:10.6pt;height:11pt;z-index:-162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" filled="f" stroked="f">
              <v:textbox inset="0,0,0,0">
                <w:txbxContent>
                  <w:p w:rsidR="005075D8" w:rsidRDefault="00EC5C36">
                    <w:pPr>
                      <w:spacing w:line="203" w:lineRule="exact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color w:val="808080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E779B">
                      <w:rPr>
                        <w:noProof/>
                        <w:color w:val="808080"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E9A" w:rsidRDefault="00EC5C36">
      <w:r>
        <w:separator/>
      </w:r>
    </w:p>
  </w:footnote>
  <w:footnote w:type="continuationSeparator" w:id="0">
    <w:p w:rsidR="002C3E9A" w:rsidRDefault="00EC5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5D8" w:rsidRDefault="00EC5C36">
    <w:pPr>
      <w:pStyle w:val="Textoindependiente"/>
      <w:spacing w:line="14" w:lineRule="auto"/>
    </w:pPr>
    <w:r>
      <w:rPr>
        <w:noProof/>
        <w:lang w:val="es-UY" w:eastAsia="es-UY"/>
      </w:rPr>
      <w:drawing>
        <wp:anchor distT="0" distB="0" distL="0" distR="0" simplePos="0" relativeHeight="487041536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449579</wp:posOffset>
          </wp:positionV>
          <wp:extent cx="723265" cy="501014"/>
          <wp:effectExtent l="0" t="0" r="0" b="0"/>
          <wp:wrapNone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23265" cy="5010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2048" behindDoc="1" locked="0" layoutInCell="1" allowOverlap="1">
              <wp:simplePos x="0" y="0"/>
              <wp:positionH relativeFrom="page">
                <wp:posOffset>1068070</wp:posOffset>
              </wp:positionH>
              <wp:positionV relativeFrom="page">
                <wp:posOffset>963930</wp:posOffset>
              </wp:positionV>
              <wp:extent cx="2372995" cy="507365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2995" cy="507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5D8" w:rsidRDefault="00EC5C36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OBRAS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SANITARIAS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DEL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ESTADO</w:t>
                          </w:r>
                        </w:p>
                        <w:p w:rsidR="005075D8" w:rsidRDefault="00EC5C36">
                          <w:pPr>
                            <w:ind w:left="2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Gerencia de Gestión del Capital Humano</w:t>
                          </w:r>
                          <w:r>
                            <w:rPr>
                              <w:b/>
                              <w:spacing w:val="-47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Sección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Selección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y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Desarrollo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4.1pt;margin-top:75.9pt;width:186.85pt;height:39.95pt;z-index:-1627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79rQIAAKk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" filled="f" stroked="f">
              <v:textbox inset="0,0,0,0">
                <w:txbxContent>
                  <w:p w:rsidR="005075D8" w:rsidRDefault="00EC5C36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OBRAS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SANITARIAS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DEL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ESTADO</w:t>
                    </w:r>
                  </w:p>
                  <w:p w:rsidR="005075D8" w:rsidRDefault="00EC5C36">
                    <w:pPr>
                      <w:ind w:left="20" w:right="1"/>
                      <w:rPr>
                        <w:b/>
                      </w:rPr>
                    </w:pPr>
                    <w:r>
                      <w:rPr>
                        <w:b/>
                      </w:rPr>
                      <w:t>Gerencia de Gestión del Capital Humano</w:t>
                    </w:r>
                    <w:r>
                      <w:rPr>
                        <w:b/>
                        <w:spacing w:val="-47"/>
                      </w:rPr>
                      <w:t xml:space="preserve"> </w:t>
                    </w:r>
                    <w:r>
                      <w:rPr>
                        <w:b/>
                      </w:rPr>
                      <w:t>Sección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Selección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>y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Desarrollo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5D8"/>
    <w:rsid w:val="00060765"/>
    <w:rsid w:val="002C3E9A"/>
    <w:rsid w:val="003815C4"/>
    <w:rsid w:val="0039534C"/>
    <w:rsid w:val="00424AF8"/>
    <w:rsid w:val="00442AB1"/>
    <w:rsid w:val="005075D8"/>
    <w:rsid w:val="00551E8B"/>
    <w:rsid w:val="005C02C5"/>
    <w:rsid w:val="00685C99"/>
    <w:rsid w:val="00745A74"/>
    <w:rsid w:val="007B3C24"/>
    <w:rsid w:val="008B6AA7"/>
    <w:rsid w:val="008E779B"/>
    <w:rsid w:val="00A60AD5"/>
    <w:rsid w:val="00AF2E42"/>
    <w:rsid w:val="00B44145"/>
    <w:rsid w:val="00BF0695"/>
    <w:rsid w:val="00CE5F89"/>
    <w:rsid w:val="00CF18DD"/>
    <w:rsid w:val="00EC2CAC"/>
    <w:rsid w:val="00EC5C36"/>
    <w:rsid w:val="00FA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143888B4-6EAA-4F48-8BD4-840C0614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20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65" w:lineRule="exact"/>
      <w:ind w:right="338"/>
      <w:jc w:val="center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85C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C99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selección y desarrollo</dc:creator>
  <cp:lastModifiedBy>Rossana Garcia</cp:lastModifiedBy>
  <cp:revision>3</cp:revision>
  <cp:lastPrinted>2023-06-30T17:20:00Z</cp:lastPrinted>
  <dcterms:created xsi:type="dcterms:W3CDTF">2023-06-30T17:44:00Z</dcterms:created>
  <dcterms:modified xsi:type="dcterms:W3CDTF">2023-06-30T18:40:00Z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2023-06-30T00:00:00Z</vt:filetime>
  </property>
</Properties>
</file>